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5" w:rsidRPr="00C37E35" w:rsidRDefault="00C37E35" w:rsidP="00C37E35">
      <w:pPr>
        <w:jc w:val="center"/>
        <w:rPr>
          <w:b/>
        </w:rPr>
      </w:pPr>
      <w:r w:rsidRPr="00C37E35">
        <w:rPr>
          <w:b/>
        </w:rPr>
        <w:t>Lower Granville Hall Association</w:t>
      </w:r>
    </w:p>
    <w:p w:rsidR="00C37E35" w:rsidRPr="00C37E35" w:rsidRDefault="00056A68" w:rsidP="00C37E35">
      <w:pPr>
        <w:jc w:val="center"/>
        <w:rPr>
          <w:b/>
        </w:rPr>
      </w:pPr>
      <w:r w:rsidRPr="00C37E35">
        <w:rPr>
          <w:b/>
        </w:rPr>
        <w:t>March 19</w:t>
      </w:r>
      <w:r w:rsidR="00C37E35" w:rsidRPr="00C37E35">
        <w:rPr>
          <w:b/>
        </w:rPr>
        <w:t>, 2022</w:t>
      </w:r>
      <w:r w:rsidRPr="00C37E35">
        <w:rPr>
          <w:b/>
        </w:rPr>
        <w:t xml:space="preserve"> </w:t>
      </w:r>
    </w:p>
    <w:p w:rsidR="00C9077C" w:rsidRPr="00C37E35" w:rsidRDefault="00056A68" w:rsidP="00C37E35">
      <w:pPr>
        <w:jc w:val="center"/>
        <w:rPr>
          <w:b/>
        </w:rPr>
      </w:pPr>
      <w:r w:rsidRPr="00C37E35">
        <w:rPr>
          <w:b/>
        </w:rPr>
        <w:t>Regular Meeting Agenda</w:t>
      </w:r>
    </w:p>
    <w:p w:rsidR="00C37E35" w:rsidRDefault="00C37E35"/>
    <w:p w:rsidR="00C37E35" w:rsidRPr="00C37E35" w:rsidRDefault="00C37E35">
      <w:pPr>
        <w:rPr>
          <w:b/>
        </w:rPr>
      </w:pPr>
      <w:r w:rsidRPr="00C37E35">
        <w:rPr>
          <w:b/>
        </w:rPr>
        <w:t>Approval of the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Approval of the Minutes from March 8 Regular Board Meeting</w:t>
      </w:r>
    </w:p>
    <w:p w:rsidR="00CA2614" w:rsidRDefault="00C37E35">
      <w:r w:rsidRPr="00C37E35">
        <w:rPr>
          <w:b/>
        </w:rPr>
        <w:t>Treasurer’s Report</w:t>
      </w:r>
      <w:r>
        <w:t xml:space="preserve"> </w:t>
      </w:r>
      <w:r w:rsidR="00027BEF">
        <w:t>(March report already given; next report in April/May meeting)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Secretary’s Report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Business Arising from the Minutes</w:t>
      </w:r>
    </w:p>
    <w:p w:rsidR="00C37E35" w:rsidRDefault="00C37E35">
      <w:r>
        <w:t>-Women’s Clothing Exchange set for May 5, 7 PM</w:t>
      </w:r>
    </w:p>
    <w:p w:rsidR="00C37E35" w:rsidRDefault="00C37E35">
      <w:r>
        <w:t>-</w:t>
      </w:r>
      <w:r w:rsidR="00027BEF">
        <w:t xml:space="preserve">Firming up </w:t>
      </w:r>
      <w:r>
        <w:t>Visioning Session invitee list and details</w:t>
      </w:r>
    </w:p>
    <w:p w:rsidR="00027BEF" w:rsidRDefault="00027BEF">
      <w:r>
        <w:t>-Date options for Dinner Theatre/one or two nights?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New Business</w:t>
      </w:r>
    </w:p>
    <w:p w:rsidR="00C37E35" w:rsidRDefault="00C37E35">
      <w:r>
        <w:t>-Appointment of Officers 2022 – 2024</w:t>
      </w:r>
    </w:p>
    <w:p w:rsidR="00C37E35" w:rsidRDefault="00C37E35">
      <w:r>
        <w:t>-Use of Paper: does minute book need to be printed in hard copy form? Purchasing a carton of office paper for use by Secretary, Treasurer, and President. Compensation scheme for toner cartridge use.</w:t>
      </w:r>
    </w:p>
    <w:p w:rsidR="00027BEF" w:rsidRDefault="00027BEF">
      <w:r>
        <w:t>-Setting date for next regular board meeting/ bi-monthly meetings until mid-fall?</w:t>
      </w:r>
    </w:p>
    <w:p w:rsidR="00C37E35" w:rsidRDefault="00C37E35"/>
    <w:p w:rsidR="00C37E35" w:rsidRDefault="00C37E35"/>
    <w:sectPr w:rsidR="00C37E35" w:rsidSect="00C9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/>
  <w:defaultTabStop w:val="720"/>
  <w:characterSpacingControl w:val="doNotCompress"/>
  <w:compat/>
  <w:rsids>
    <w:rsidRoot w:val="00056A68"/>
    <w:rsid w:val="00027BEF"/>
    <w:rsid w:val="00056A68"/>
    <w:rsid w:val="006512CA"/>
    <w:rsid w:val="00701583"/>
    <w:rsid w:val="00C37E35"/>
    <w:rsid w:val="00C9077C"/>
    <w:rsid w:val="00CA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dcterms:created xsi:type="dcterms:W3CDTF">2022-03-15T13:13:00Z</dcterms:created>
  <dcterms:modified xsi:type="dcterms:W3CDTF">2022-03-15T20:00:00Z</dcterms:modified>
</cp:coreProperties>
</file>